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5AE" w:rsidRDefault="002865AE" w:rsidP="002865AE">
      <w:pPr>
        <w:jc w:val="center"/>
        <w:rPr>
          <w:b/>
          <w:sz w:val="28"/>
          <w:szCs w:val="28"/>
          <w:u w:val="single"/>
        </w:rPr>
      </w:pPr>
      <w:r>
        <w:rPr>
          <w:b/>
          <w:sz w:val="28"/>
          <w:szCs w:val="28"/>
          <w:u w:val="single"/>
        </w:rPr>
        <w:t>JOB DESCRIPTION</w:t>
      </w:r>
    </w:p>
    <w:p w:rsidR="002865AE" w:rsidRDefault="002865AE" w:rsidP="002865AE">
      <w:pPr>
        <w:jc w:val="center"/>
        <w:rPr>
          <w:b/>
          <w:sz w:val="28"/>
          <w:szCs w:val="28"/>
          <w:u w:val="single"/>
        </w:rPr>
      </w:pPr>
    </w:p>
    <w:tbl>
      <w:tblPr>
        <w:tblW w:w="10521" w:type="dxa"/>
        <w:jc w:val="center"/>
        <w:tblInd w:w="-96" w:type="dxa"/>
        <w:tblLayout w:type="fixed"/>
        <w:tblCellMar>
          <w:left w:w="105" w:type="dxa"/>
          <w:right w:w="105" w:type="dxa"/>
        </w:tblCellMar>
        <w:tblLook w:val="0000"/>
      </w:tblPr>
      <w:tblGrid>
        <w:gridCol w:w="96"/>
        <w:gridCol w:w="10014"/>
        <w:gridCol w:w="411"/>
      </w:tblGrid>
      <w:tr w:rsidR="00D92F77" w:rsidTr="00A44CE9">
        <w:trPr>
          <w:gridBefore w:val="1"/>
          <w:wBefore w:w="96" w:type="dxa"/>
          <w:cantSplit/>
          <w:jc w:val="center"/>
        </w:trPr>
        <w:tc>
          <w:tcPr>
            <w:tcW w:w="10425" w:type="dxa"/>
            <w:gridSpan w:val="2"/>
            <w:tcBorders>
              <w:top w:val="single" w:sz="6" w:space="0" w:color="auto"/>
              <w:left w:val="single" w:sz="6" w:space="0" w:color="auto"/>
              <w:bottom w:val="single" w:sz="6" w:space="0" w:color="auto"/>
              <w:right w:val="single" w:sz="6" w:space="0" w:color="auto"/>
            </w:tcBorders>
          </w:tcPr>
          <w:p w:rsidR="00D92F77" w:rsidRDefault="00D92F77" w:rsidP="00DD3DD2">
            <w:r>
              <w:rPr>
                <w:b/>
              </w:rPr>
              <w:t>Job Title:</w:t>
            </w:r>
            <w:r>
              <w:t xml:space="preserve"> Dean of Graduate Studies</w:t>
            </w:r>
          </w:p>
          <w:p w:rsidR="00D92F77" w:rsidRDefault="00D92F77" w:rsidP="00DD3DD2"/>
        </w:tc>
      </w:tr>
      <w:tr w:rsidR="00DB696E" w:rsidTr="002E3F6D">
        <w:trPr>
          <w:gridBefore w:val="1"/>
          <w:wBefore w:w="96" w:type="dxa"/>
          <w:cantSplit/>
          <w:trHeight w:val="570"/>
          <w:jc w:val="center"/>
        </w:trPr>
        <w:tc>
          <w:tcPr>
            <w:tcW w:w="10425" w:type="dxa"/>
            <w:gridSpan w:val="2"/>
            <w:tcBorders>
              <w:top w:val="single" w:sz="6" w:space="0" w:color="auto"/>
              <w:left w:val="single" w:sz="6" w:space="0" w:color="auto"/>
              <w:bottom w:val="single" w:sz="6" w:space="0" w:color="auto"/>
              <w:right w:val="single" w:sz="6" w:space="0" w:color="auto"/>
            </w:tcBorders>
          </w:tcPr>
          <w:p w:rsidR="002865AE" w:rsidRDefault="002865AE" w:rsidP="00DD3DD2">
            <w:r>
              <w:rPr>
                <w:b/>
              </w:rPr>
              <w:t>Department/College:</w:t>
            </w:r>
            <w:r>
              <w:t xml:space="preserve"> </w:t>
            </w:r>
            <w:r w:rsidR="002E3F6D">
              <w:t>Vice-Chancellors Office</w:t>
            </w:r>
          </w:p>
        </w:tc>
      </w:tr>
      <w:tr w:rsidR="00DB696E" w:rsidTr="002E3F6D">
        <w:trPr>
          <w:gridBefore w:val="1"/>
          <w:wBefore w:w="96" w:type="dxa"/>
          <w:cantSplit/>
          <w:trHeight w:val="570"/>
          <w:jc w:val="center"/>
        </w:trPr>
        <w:tc>
          <w:tcPr>
            <w:tcW w:w="10425" w:type="dxa"/>
            <w:gridSpan w:val="2"/>
            <w:tcBorders>
              <w:top w:val="single" w:sz="6" w:space="0" w:color="auto"/>
              <w:left w:val="single" w:sz="6" w:space="0" w:color="auto"/>
              <w:bottom w:val="single" w:sz="6" w:space="0" w:color="auto"/>
              <w:right w:val="single" w:sz="6" w:space="0" w:color="auto"/>
            </w:tcBorders>
          </w:tcPr>
          <w:p w:rsidR="002865AE" w:rsidRDefault="002865AE" w:rsidP="00DD3DD2">
            <w:r>
              <w:rPr>
                <w:b/>
              </w:rPr>
              <w:t>Directly responsible to:</w:t>
            </w:r>
            <w:r>
              <w:t xml:space="preserve"> </w:t>
            </w:r>
            <w:r w:rsidR="002E3F6D">
              <w:t>Pro-Vice-Chancellor, Research</w:t>
            </w:r>
          </w:p>
        </w:tc>
      </w:tr>
      <w:tr w:rsidR="00DB696E" w:rsidTr="002E3F6D">
        <w:trPr>
          <w:gridBefore w:val="1"/>
          <w:wBefore w:w="96" w:type="dxa"/>
          <w:cantSplit/>
          <w:trHeight w:val="9000"/>
          <w:jc w:val="center"/>
        </w:trPr>
        <w:tc>
          <w:tcPr>
            <w:tcW w:w="10425" w:type="dxa"/>
            <w:gridSpan w:val="2"/>
            <w:tcBorders>
              <w:top w:val="single" w:sz="6" w:space="0" w:color="auto"/>
              <w:left w:val="single" w:sz="6" w:space="0" w:color="auto"/>
              <w:bottom w:val="single" w:sz="6" w:space="0" w:color="auto"/>
              <w:right w:val="single" w:sz="6" w:space="0" w:color="auto"/>
            </w:tcBorders>
          </w:tcPr>
          <w:p w:rsidR="002865AE" w:rsidRDefault="002865AE" w:rsidP="00DD3DD2">
            <w:r>
              <w:rPr>
                <w:b/>
              </w:rPr>
              <w:t>Major Duties:</w:t>
            </w:r>
            <w:r>
              <w:t xml:space="preserve"> </w:t>
            </w:r>
          </w:p>
          <w:p w:rsidR="006114EC" w:rsidRDefault="006114EC" w:rsidP="00DD3DD2"/>
          <w:p w:rsidR="002E3F6D" w:rsidRDefault="002E3F6D" w:rsidP="002E3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formulate policy relating to postgraduate admissions, teaching, learning, research and assessment in consultation with the appropriate Pro-Vice-Chancellor(s) and senior administrative staff;</w:t>
            </w:r>
          </w:p>
          <w:p w:rsidR="002E3F6D" w:rsidRDefault="002E3F6D" w:rsidP="002E3F6D">
            <w:pPr>
              <w:pStyle w:val="ListParagraph"/>
              <w:autoSpaceDE w:val="0"/>
              <w:autoSpaceDN w:val="0"/>
              <w:adjustRightInd w:val="0"/>
              <w:spacing w:after="0" w:line="240" w:lineRule="auto"/>
              <w:ind w:firstLine="60"/>
              <w:jc w:val="both"/>
              <w:rPr>
                <w:rFonts w:ascii="Times New Roman" w:hAnsi="Times New Roman" w:cs="Times New Roman"/>
                <w:sz w:val="24"/>
                <w:szCs w:val="24"/>
              </w:rPr>
            </w:pPr>
          </w:p>
          <w:p w:rsidR="002E3F6D" w:rsidRDefault="002E3F6D" w:rsidP="002E3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F71383">
              <w:rPr>
                <w:rFonts w:ascii="Times New Roman" w:hAnsi="Times New Roman" w:cs="Times New Roman"/>
                <w:sz w:val="24"/>
                <w:szCs w:val="24"/>
              </w:rPr>
              <w:t>o advise the Senate on the regulations and actions necessary to promote and govern postgraduate studies at Lancaster</w:t>
            </w:r>
            <w:r w:rsidR="00493D65">
              <w:rPr>
                <w:rFonts w:ascii="Times New Roman" w:hAnsi="Times New Roman" w:cs="Times New Roman"/>
                <w:sz w:val="24"/>
                <w:szCs w:val="24"/>
              </w:rPr>
              <w:t xml:space="preserve"> and at overseas locations</w:t>
            </w:r>
            <w:r w:rsidRPr="00F71383">
              <w:rPr>
                <w:rFonts w:ascii="Times New Roman" w:hAnsi="Times New Roman" w:cs="Times New Roman"/>
                <w:sz w:val="24"/>
                <w:szCs w:val="24"/>
              </w:rPr>
              <w:t>;</w:t>
            </w:r>
          </w:p>
          <w:p w:rsidR="002E3F6D" w:rsidRDefault="002E3F6D" w:rsidP="002E3F6D">
            <w:pPr>
              <w:autoSpaceDE w:val="0"/>
              <w:autoSpaceDN w:val="0"/>
              <w:adjustRightInd w:val="0"/>
              <w:rPr>
                <w:sz w:val="24"/>
                <w:szCs w:val="24"/>
              </w:rPr>
            </w:pPr>
          </w:p>
          <w:p w:rsidR="002E3F6D" w:rsidRDefault="002E3F6D" w:rsidP="002E3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approve on behalf of the Committee of the Senate, the appointment of examiners for the degrees of </w:t>
            </w:r>
            <w:proofErr w:type="spellStart"/>
            <w:r>
              <w:rPr>
                <w:rFonts w:ascii="Times New Roman" w:hAnsi="Times New Roman" w:cs="Times New Roman"/>
                <w:sz w:val="24"/>
                <w:szCs w:val="24"/>
              </w:rPr>
              <w:t>M.Phil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w:t>
            </w:r>
          </w:p>
          <w:p w:rsidR="002E3F6D" w:rsidRDefault="002E3F6D" w:rsidP="002E3F6D">
            <w:pPr>
              <w:pStyle w:val="ListParagraph"/>
              <w:rPr>
                <w:rFonts w:ascii="Times New Roman" w:hAnsi="Times New Roman" w:cs="Times New Roman"/>
                <w:sz w:val="24"/>
                <w:szCs w:val="24"/>
              </w:rPr>
            </w:pPr>
          </w:p>
          <w:p w:rsidR="002E3F6D" w:rsidRDefault="002E3F6D" w:rsidP="002E3F6D">
            <w:pPr>
              <w:pStyle w:val="ListParagraph"/>
              <w:autoSpaceDE w:val="0"/>
              <w:autoSpaceDN w:val="0"/>
              <w:adjustRightInd w:val="0"/>
              <w:spacing w:after="0" w:line="240" w:lineRule="auto"/>
              <w:jc w:val="both"/>
              <w:rPr>
                <w:rFonts w:ascii="Times New Roman" w:hAnsi="Times New Roman" w:cs="Times New Roman"/>
                <w:sz w:val="24"/>
                <w:szCs w:val="24"/>
              </w:rPr>
            </w:pPr>
          </w:p>
          <w:p w:rsidR="002E3F6D" w:rsidRPr="00D126A2" w:rsidRDefault="002E3F6D" w:rsidP="002E3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consider, and if satisfied, to approve on behalf of the Committee of the Senate examiners’ recommendations that postgraduate certificates, diplomas and higher degrees be awarded or that </w:t>
            </w:r>
            <w:proofErr w:type="spellStart"/>
            <w:r>
              <w:rPr>
                <w:rFonts w:ascii="Times New Roman" w:hAnsi="Times New Roman" w:cs="Times New Roman"/>
                <w:sz w:val="24"/>
                <w:szCs w:val="24"/>
              </w:rPr>
              <w:t>resit</w:t>
            </w:r>
            <w:proofErr w:type="spellEnd"/>
            <w:r>
              <w:rPr>
                <w:rFonts w:ascii="Times New Roman" w:hAnsi="Times New Roman" w:cs="Times New Roman"/>
                <w:sz w:val="24"/>
                <w:szCs w:val="24"/>
              </w:rPr>
              <w:t xml:space="preserve"> examinations or re-submission of dissertations or theses be permitted;</w:t>
            </w:r>
          </w:p>
          <w:p w:rsidR="002E3F6D" w:rsidRPr="00F71383" w:rsidRDefault="002E3F6D" w:rsidP="002E3F6D">
            <w:pPr>
              <w:autoSpaceDE w:val="0"/>
              <w:autoSpaceDN w:val="0"/>
              <w:adjustRightInd w:val="0"/>
              <w:rPr>
                <w:sz w:val="24"/>
                <w:szCs w:val="24"/>
              </w:rPr>
            </w:pPr>
          </w:p>
          <w:p w:rsidR="002E3F6D" w:rsidRPr="00F71383" w:rsidRDefault="002E3F6D" w:rsidP="002E3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F71383">
              <w:rPr>
                <w:rFonts w:ascii="Times New Roman" w:hAnsi="Times New Roman" w:cs="Times New Roman"/>
                <w:sz w:val="24"/>
                <w:szCs w:val="24"/>
              </w:rPr>
              <w:t>o ensure that the academic provision, supervision, support and facilities (the Student Experience) places Lancaster at the forefront of Graduate education.  In part this will be through the continuation of Graduate School Forum events;</w:t>
            </w:r>
          </w:p>
          <w:p w:rsidR="002E3F6D" w:rsidRPr="00F71383" w:rsidRDefault="002E3F6D" w:rsidP="002E3F6D">
            <w:pPr>
              <w:pStyle w:val="ListParagraph"/>
              <w:autoSpaceDE w:val="0"/>
              <w:autoSpaceDN w:val="0"/>
              <w:adjustRightInd w:val="0"/>
              <w:spacing w:after="0" w:line="240" w:lineRule="auto"/>
              <w:jc w:val="both"/>
              <w:rPr>
                <w:rFonts w:ascii="Times New Roman" w:hAnsi="Times New Roman" w:cs="Times New Roman"/>
                <w:sz w:val="24"/>
                <w:szCs w:val="24"/>
              </w:rPr>
            </w:pPr>
          </w:p>
          <w:p w:rsidR="000450E6" w:rsidRPr="00FA5428" w:rsidRDefault="002E3F6D" w:rsidP="00FA5428">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F71383">
              <w:rPr>
                <w:rFonts w:ascii="Times New Roman" w:hAnsi="Times New Roman" w:cs="Times New Roman"/>
                <w:sz w:val="24"/>
                <w:szCs w:val="24"/>
              </w:rPr>
              <w:t>o represent the interests of postgraduate students within the university, including in relation to their role as Graduate Training Assistants;</w:t>
            </w:r>
          </w:p>
          <w:p w:rsidR="002E3F6D" w:rsidRPr="00F71383" w:rsidRDefault="002E3F6D" w:rsidP="002E3F6D">
            <w:pPr>
              <w:pStyle w:val="ListParagraph"/>
              <w:rPr>
                <w:rFonts w:ascii="Times New Roman" w:hAnsi="Times New Roman" w:cs="Times New Roman"/>
                <w:sz w:val="24"/>
                <w:szCs w:val="24"/>
              </w:rPr>
            </w:pPr>
          </w:p>
          <w:p w:rsidR="002E3F6D" w:rsidRPr="00F71383" w:rsidRDefault="002E3F6D" w:rsidP="002E3F6D">
            <w:pPr>
              <w:pStyle w:val="ListParagraph"/>
              <w:autoSpaceDE w:val="0"/>
              <w:autoSpaceDN w:val="0"/>
              <w:adjustRightInd w:val="0"/>
              <w:spacing w:after="0" w:line="240" w:lineRule="auto"/>
              <w:jc w:val="both"/>
              <w:rPr>
                <w:rFonts w:ascii="Times New Roman" w:hAnsi="Times New Roman" w:cs="Times New Roman"/>
                <w:sz w:val="24"/>
                <w:szCs w:val="24"/>
              </w:rPr>
            </w:pPr>
          </w:p>
          <w:p w:rsidR="002E3F6D" w:rsidRPr="00F71383" w:rsidRDefault="002E3F6D" w:rsidP="002E3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F71383">
              <w:rPr>
                <w:rFonts w:ascii="Times New Roman" w:hAnsi="Times New Roman" w:cs="Times New Roman"/>
                <w:sz w:val="24"/>
                <w:szCs w:val="24"/>
              </w:rPr>
              <w:t>o ensure that the University achieves required P</w:t>
            </w:r>
            <w:r>
              <w:rPr>
                <w:rFonts w:ascii="Times New Roman" w:hAnsi="Times New Roman" w:cs="Times New Roman"/>
                <w:sz w:val="24"/>
                <w:szCs w:val="24"/>
              </w:rPr>
              <w:t>ostgraduate research</w:t>
            </w:r>
            <w:r w:rsidRPr="00F71383">
              <w:rPr>
                <w:rFonts w:ascii="Times New Roman" w:hAnsi="Times New Roman" w:cs="Times New Roman"/>
                <w:sz w:val="24"/>
                <w:szCs w:val="24"/>
              </w:rPr>
              <w:t xml:space="preserve"> submission and completion rates;</w:t>
            </w:r>
          </w:p>
          <w:p w:rsidR="002E3F6D" w:rsidRDefault="002E3F6D" w:rsidP="002E3F6D">
            <w:pPr>
              <w:pStyle w:val="ListParagraph"/>
              <w:autoSpaceDE w:val="0"/>
              <w:autoSpaceDN w:val="0"/>
              <w:adjustRightInd w:val="0"/>
              <w:spacing w:after="0" w:line="240" w:lineRule="auto"/>
              <w:jc w:val="both"/>
              <w:rPr>
                <w:rFonts w:ascii="Times New Roman" w:hAnsi="Times New Roman" w:cs="Times New Roman"/>
                <w:sz w:val="24"/>
                <w:szCs w:val="24"/>
              </w:rPr>
            </w:pPr>
          </w:p>
          <w:p w:rsidR="002E3F6D" w:rsidRPr="00F71383" w:rsidRDefault="002E3F6D" w:rsidP="002E3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ensure that funding for Postgraduate</w:t>
            </w:r>
            <w:r w:rsidRPr="00F71383">
              <w:rPr>
                <w:rFonts w:ascii="Times New Roman" w:hAnsi="Times New Roman" w:cs="Times New Roman"/>
                <w:sz w:val="24"/>
                <w:szCs w:val="24"/>
              </w:rPr>
              <w:t xml:space="preserve"> studentships is maximised;</w:t>
            </w:r>
          </w:p>
          <w:p w:rsidR="002E3F6D" w:rsidRPr="00F71383" w:rsidRDefault="002E3F6D" w:rsidP="002E3F6D">
            <w:pPr>
              <w:pStyle w:val="ListParagraph"/>
              <w:rPr>
                <w:rFonts w:ascii="Times New Roman" w:hAnsi="Times New Roman" w:cs="Times New Roman"/>
                <w:sz w:val="24"/>
                <w:szCs w:val="24"/>
              </w:rPr>
            </w:pPr>
          </w:p>
          <w:p w:rsidR="002E3F6D" w:rsidRPr="00F71383" w:rsidRDefault="002E3F6D" w:rsidP="002E3F6D">
            <w:pPr>
              <w:pStyle w:val="ListParagraph"/>
              <w:autoSpaceDE w:val="0"/>
              <w:autoSpaceDN w:val="0"/>
              <w:adjustRightInd w:val="0"/>
              <w:spacing w:after="0" w:line="240" w:lineRule="auto"/>
              <w:jc w:val="both"/>
              <w:rPr>
                <w:rFonts w:ascii="Times New Roman" w:hAnsi="Times New Roman" w:cs="Times New Roman"/>
                <w:sz w:val="24"/>
                <w:szCs w:val="24"/>
              </w:rPr>
            </w:pPr>
          </w:p>
          <w:p w:rsidR="002E3F6D" w:rsidRPr="00F71383" w:rsidRDefault="002E3F6D" w:rsidP="002E3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F71383">
              <w:rPr>
                <w:rFonts w:ascii="Times New Roman" w:hAnsi="Times New Roman" w:cs="Times New Roman"/>
                <w:sz w:val="24"/>
                <w:szCs w:val="24"/>
              </w:rPr>
              <w:t>o regularly review the University’s P</w:t>
            </w:r>
            <w:r>
              <w:rPr>
                <w:rFonts w:ascii="Times New Roman" w:hAnsi="Times New Roman" w:cs="Times New Roman"/>
                <w:sz w:val="24"/>
                <w:szCs w:val="24"/>
              </w:rPr>
              <w:t>ostgraduate teaching</w:t>
            </w:r>
            <w:r w:rsidRPr="00F71383">
              <w:rPr>
                <w:rFonts w:ascii="Times New Roman" w:hAnsi="Times New Roman" w:cs="Times New Roman"/>
                <w:sz w:val="24"/>
                <w:szCs w:val="24"/>
              </w:rPr>
              <w:t xml:space="preserve"> portfolio;</w:t>
            </w:r>
          </w:p>
          <w:p w:rsidR="002E3F6D" w:rsidRDefault="002E3F6D" w:rsidP="002E3F6D">
            <w:pPr>
              <w:pStyle w:val="ListParagraph"/>
              <w:autoSpaceDE w:val="0"/>
              <w:autoSpaceDN w:val="0"/>
              <w:adjustRightInd w:val="0"/>
              <w:spacing w:after="0" w:line="240" w:lineRule="auto"/>
              <w:jc w:val="both"/>
              <w:rPr>
                <w:rFonts w:ascii="Times New Roman" w:hAnsi="Times New Roman" w:cs="Times New Roman"/>
                <w:sz w:val="24"/>
                <w:szCs w:val="24"/>
              </w:rPr>
            </w:pPr>
          </w:p>
          <w:p w:rsidR="002E3F6D" w:rsidRPr="00F71383" w:rsidRDefault="002E3F6D" w:rsidP="002E3F6D">
            <w:pPr>
              <w:pStyle w:val="ListParagraph"/>
              <w:autoSpaceDE w:val="0"/>
              <w:autoSpaceDN w:val="0"/>
              <w:adjustRightInd w:val="0"/>
              <w:spacing w:after="0" w:line="240" w:lineRule="auto"/>
              <w:jc w:val="both"/>
              <w:rPr>
                <w:rFonts w:ascii="Times New Roman" w:hAnsi="Times New Roman" w:cs="Times New Roman"/>
                <w:sz w:val="24"/>
                <w:szCs w:val="24"/>
              </w:rPr>
            </w:pPr>
          </w:p>
          <w:p w:rsidR="002E3F6D" w:rsidRPr="00F71383" w:rsidRDefault="002E3F6D" w:rsidP="002E3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F71383">
              <w:rPr>
                <w:rFonts w:ascii="Times New Roman" w:hAnsi="Times New Roman" w:cs="Times New Roman"/>
                <w:sz w:val="24"/>
                <w:szCs w:val="24"/>
              </w:rPr>
              <w:t>o ensure that P</w:t>
            </w:r>
            <w:r>
              <w:rPr>
                <w:rFonts w:ascii="Times New Roman" w:hAnsi="Times New Roman" w:cs="Times New Roman"/>
                <w:sz w:val="24"/>
                <w:szCs w:val="24"/>
              </w:rPr>
              <w:t>ostgraduate</w:t>
            </w:r>
            <w:r w:rsidRPr="00F71383">
              <w:rPr>
                <w:rFonts w:ascii="Times New Roman" w:hAnsi="Times New Roman" w:cs="Times New Roman"/>
                <w:sz w:val="24"/>
                <w:szCs w:val="24"/>
              </w:rPr>
              <w:t xml:space="preserve"> students receive the appropriate level of Research and Skills development.  This will be coordinated through the University Research Training Programme Steering Committee and will involve the management of central resources for research and skills development training (i.e. “Roberts money”);</w:t>
            </w:r>
          </w:p>
          <w:p w:rsidR="002E3F6D" w:rsidRDefault="002E3F6D" w:rsidP="002E3F6D">
            <w:pPr>
              <w:pStyle w:val="ListParagraph"/>
              <w:autoSpaceDE w:val="0"/>
              <w:autoSpaceDN w:val="0"/>
              <w:adjustRightInd w:val="0"/>
              <w:spacing w:after="0" w:line="240" w:lineRule="auto"/>
              <w:jc w:val="both"/>
              <w:rPr>
                <w:rFonts w:ascii="Times New Roman" w:hAnsi="Times New Roman" w:cs="Times New Roman"/>
                <w:sz w:val="24"/>
                <w:szCs w:val="24"/>
              </w:rPr>
            </w:pPr>
            <w:r w:rsidRPr="00F71383">
              <w:rPr>
                <w:rFonts w:ascii="Times New Roman" w:hAnsi="Times New Roman" w:cs="Times New Roman"/>
                <w:sz w:val="24"/>
                <w:szCs w:val="24"/>
              </w:rPr>
              <w:br w:type="page"/>
            </w:r>
          </w:p>
          <w:p w:rsidR="002E3F6D" w:rsidRDefault="002E3F6D" w:rsidP="002E3F6D">
            <w:pPr>
              <w:pStyle w:val="ListParagraph"/>
              <w:autoSpaceDE w:val="0"/>
              <w:autoSpaceDN w:val="0"/>
              <w:adjustRightInd w:val="0"/>
              <w:spacing w:after="0" w:line="240" w:lineRule="auto"/>
              <w:jc w:val="both"/>
              <w:rPr>
                <w:rFonts w:ascii="Times New Roman" w:hAnsi="Times New Roman" w:cs="Times New Roman"/>
                <w:sz w:val="24"/>
                <w:szCs w:val="24"/>
              </w:rPr>
            </w:pPr>
          </w:p>
          <w:p w:rsidR="002E3F6D" w:rsidRDefault="002E3F6D" w:rsidP="00DD3DD2"/>
          <w:p w:rsidR="002E3F6D" w:rsidRDefault="002E3F6D" w:rsidP="00DD3DD2"/>
        </w:tc>
      </w:tr>
      <w:tr w:rsidR="002E3F6D" w:rsidTr="002E3F6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11" w:type="dxa"/>
          <w:trHeight w:val="960"/>
        </w:trPr>
        <w:tc>
          <w:tcPr>
            <w:tcW w:w="10110" w:type="dxa"/>
            <w:gridSpan w:val="2"/>
          </w:tcPr>
          <w:p w:rsidR="002E3F6D" w:rsidRPr="00F71383" w:rsidRDefault="002E3F6D" w:rsidP="002E3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Pr="00F71383">
              <w:rPr>
                <w:rFonts w:ascii="Times New Roman" w:hAnsi="Times New Roman" w:cs="Times New Roman"/>
                <w:sz w:val="24"/>
                <w:szCs w:val="24"/>
              </w:rPr>
              <w:t>o coordinate University level and cross faculty bids for postgraduate funding (e.g. institutional bids to individual Research Councils);</w:t>
            </w:r>
          </w:p>
          <w:p w:rsidR="002E3F6D" w:rsidRPr="00F71383" w:rsidRDefault="002E3F6D" w:rsidP="002E3F6D">
            <w:pPr>
              <w:pStyle w:val="ListParagraph"/>
              <w:rPr>
                <w:rFonts w:ascii="Times New Roman" w:hAnsi="Times New Roman" w:cs="Times New Roman"/>
                <w:sz w:val="24"/>
                <w:szCs w:val="24"/>
              </w:rPr>
            </w:pPr>
          </w:p>
          <w:p w:rsidR="002E3F6D" w:rsidRPr="00F71383" w:rsidRDefault="002E3F6D" w:rsidP="002E3F6D">
            <w:pPr>
              <w:pStyle w:val="ListParagraph"/>
              <w:autoSpaceDE w:val="0"/>
              <w:autoSpaceDN w:val="0"/>
              <w:adjustRightInd w:val="0"/>
              <w:spacing w:after="0" w:line="240" w:lineRule="auto"/>
              <w:jc w:val="both"/>
              <w:rPr>
                <w:rFonts w:ascii="Times New Roman" w:hAnsi="Times New Roman" w:cs="Times New Roman"/>
                <w:sz w:val="24"/>
                <w:szCs w:val="24"/>
              </w:rPr>
            </w:pPr>
          </w:p>
          <w:p w:rsidR="002E3F6D" w:rsidRDefault="002E3F6D" w:rsidP="002E3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F71383">
              <w:rPr>
                <w:rFonts w:ascii="Times New Roman" w:hAnsi="Times New Roman" w:cs="Times New Roman"/>
                <w:sz w:val="24"/>
                <w:szCs w:val="24"/>
              </w:rPr>
              <w:t>o contribute to national and international debates, respond to external consultations and keep up to date with external developments/initiatives which have implications for postgraduate studies at Lancaster;</w:t>
            </w:r>
          </w:p>
          <w:p w:rsidR="001452FA" w:rsidRDefault="001452FA" w:rsidP="001452FA">
            <w:pPr>
              <w:autoSpaceDE w:val="0"/>
              <w:autoSpaceDN w:val="0"/>
              <w:adjustRightInd w:val="0"/>
              <w:rPr>
                <w:sz w:val="24"/>
                <w:szCs w:val="24"/>
              </w:rPr>
            </w:pPr>
          </w:p>
          <w:p w:rsidR="002E3F6D" w:rsidRPr="007F7940" w:rsidRDefault="001452FA" w:rsidP="007F7940">
            <w:pPr>
              <w:pStyle w:val="ListParagraph"/>
              <w:numPr>
                <w:ilvl w:val="0"/>
                <w:numId w:val="1"/>
              </w:numPr>
              <w:autoSpaceDE w:val="0"/>
              <w:autoSpaceDN w:val="0"/>
              <w:adjustRightInd w:val="0"/>
              <w:rPr>
                <w:rFonts w:ascii="Times New Roman" w:hAnsi="Times New Roman" w:cs="Times New Roman"/>
                <w:sz w:val="24"/>
                <w:szCs w:val="24"/>
              </w:rPr>
            </w:pPr>
            <w:r w:rsidRPr="001452FA">
              <w:rPr>
                <w:rFonts w:ascii="Times New Roman" w:hAnsi="Times New Roman" w:cs="Times New Roman"/>
                <w:sz w:val="24"/>
                <w:szCs w:val="24"/>
              </w:rPr>
              <w:t xml:space="preserve">To coordinate University level relations with external bodies (e.g. QAA, HEFCE, Research Councils) and </w:t>
            </w:r>
            <w:r>
              <w:rPr>
                <w:rFonts w:ascii="Times New Roman" w:hAnsi="Times New Roman" w:cs="Times New Roman"/>
                <w:sz w:val="24"/>
                <w:szCs w:val="24"/>
              </w:rPr>
              <w:t>facilitate</w:t>
            </w:r>
            <w:r w:rsidRPr="001452FA">
              <w:rPr>
                <w:rFonts w:ascii="Times New Roman" w:hAnsi="Times New Roman" w:cs="Times New Roman"/>
                <w:sz w:val="24"/>
                <w:szCs w:val="24"/>
              </w:rPr>
              <w:t xml:space="preserve"> interaction b</w:t>
            </w:r>
            <w:r w:rsidR="000450E6">
              <w:rPr>
                <w:rFonts w:ascii="Times New Roman" w:hAnsi="Times New Roman" w:cs="Times New Roman"/>
                <w:sz w:val="24"/>
                <w:szCs w:val="24"/>
              </w:rPr>
              <w:t>etween Faculty Graduate Schools;</w:t>
            </w:r>
          </w:p>
          <w:p w:rsidR="002E3F6D" w:rsidRPr="00F71383" w:rsidRDefault="002E3F6D" w:rsidP="002E3F6D">
            <w:pPr>
              <w:pStyle w:val="ListParagraph"/>
              <w:autoSpaceDE w:val="0"/>
              <w:autoSpaceDN w:val="0"/>
              <w:adjustRightInd w:val="0"/>
              <w:spacing w:after="0" w:line="240" w:lineRule="auto"/>
              <w:jc w:val="both"/>
              <w:rPr>
                <w:rFonts w:ascii="Times New Roman" w:hAnsi="Times New Roman" w:cs="Times New Roman"/>
                <w:sz w:val="24"/>
                <w:szCs w:val="24"/>
              </w:rPr>
            </w:pPr>
          </w:p>
          <w:p w:rsidR="002E3F6D" w:rsidRPr="00F71383" w:rsidRDefault="002E3F6D" w:rsidP="002E3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Pr="00F71383">
              <w:rPr>
                <w:rFonts w:ascii="Times New Roman" w:hAnsi="Times New Roman" w:cs="Times New Roman"/>
                <w:sz w:val="24"/>
                <w:szCs w:val="24"/>
              </w:rPr>
              <w:t>deal with postgraduate complaints that cannot be handled in faculty in line with the University Complaints Procedure;</w:t>
            </w:r>
          </w:p>
          <w:p w:rsidR="002E3F6D" w:rsidRPr="00F71383" w:rsidRDefault="002E3F6D" w:rsidP="002E3F6D">
            <w:pPr>
              <w:pStyle w:val="ListParagraph"/>
              <w:rPr>
                <w:rFonts w:ascii="Times New Roman" w:hAnsi="Times New Roman" w:cs="Times New Roman"/>
                <w:sz w:val="24"/>
                <w:szCs w:val="24"/>
              </w:rPr>
            </w:pPr>
          </w:p>
          <w:p w:rsidR="002E3F6D" w:rsidRPr="00F71383" w:rsidRDefault="002E3F6D" w:rsidP="002E3F6D">
            <w:pPr>
              <w:pStyle w:val="ListParagraph"/>
              <w:autoSpaceDE w:val="0"/>
              <w:autoSpaceDN w:val="0"/>
              <w:adjustRightInd w:val="0"/>
              <w:spacing w:after="0" w:line="240" w:lineRule="auto"/>
              <w:jc w:val="both"/>
              <w:rPr>
                <w:rFonts w:ascii="Times New Roman" w:hAnsi="Times New Roman" w:cs="Times New Roman"/>
                <w:sz w:val="24"/>
                <w:szCs w:val="24"/>
              </w:rPr>
            </w:pPr>
          </w:p>
          <w:p w:rsidR="002E3F6D" w:rsidRDefault="002E3F6D" w:rsidP="002E3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To c</w:t>
            </w:r>
            <w:r w:rsidRPr="00F71383">
              <w:rPr>
                <w:rFonts w:ascii="Times New Roman" w:hAnsi="Times New Roman" w:cs="Times New Roman"/>
                <w:sz w:val="24"/>
                <w:szCs w:val="24"/>
              </w:rPr>
              <w:t>ontribute to discussions on</w:t>
            </w:r>
            <w:r>
              <w:rPr>
                <w:rFonts w:ascii="Times New Roman" w:hAnsi="Times New Roman" w:cs="Times New Roman"/>
                <w:sz w:val="24"/>
                <w:szCs w:val="24"/>
              </w:rPr>
              <w:t xml:space="preserve"> target numbers and fees levels;</w:t>
            </w:r>
          </w:p>
          <w:p w:rsidR="002E3F6D" w:rsidRDefault="002E3F6D" w:rsidP="002E3F6D">
            <w:pPr>
              <w:autoSpaceDE w:val="0"/>
              <w:autoSpaceDN w:val="0"/>
              <w:adjustRightInd w:val="0"/>
              <w:rPr>
                <w:sz w:val="24"/>
                <w:szCs w:val="24"/>
              </w:rPr>
            </w:pPr>
          </w:p>
          <w:p w:rsidR="00E0004A" w:rsidRDefault="00E0004A" w:rsidP="002E3F6D">
            <w:pPr>
              <w:autoSpaceDE w:val="0"/>
              <w:autoSpaceDN w:val="0"/>
              <w:adjustRightInd w:val="0"/>
              <w:rPr>
                <w:sz w:val="24"/>
                <w:szCs w:val="24"/>
              </w:rPr>
            </w:pPr>
          </w:p>
          <w:p w:rsidR="002E3F6D" w:rsidRDefault="002E3F6D" w:rsidP="002E3F6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undertake other duties and responsibilities commensurate with the post, as reasonably directed by the Vice-Chancellor and Pro-Vice-Chancellor, Research. </w:t>
            </w:r>
          </w:p>
          <w:p w:rsidR="008563BC" w:rsidRPr="008563BC" w:rsidRDefault="008563BC" w:rsidP="008563BC">
            <w:pPr>
              <w:pStyle w:val="ListParagraph"/>
              <w:rPr>
                <w:rFonts w:ascii="Times New Roman" w:hAnsi="Times New Roman" w:cs="Times New Roman"/>
                <w:sz w:val="24"/>
                <w:szCs w:val="24"/>
              </w:rPr>
            </w:pPr>
          </w:p>
          <w:p w:rsidR="008563BC" w:rsidRDefault="008563BC" w:rsidP="008563BC">
            <w:pPr>
              <w:autoSpaceDE w:val="0"/>
              <w:autoSpaceDN w:val="0"/>
              <w:adjustRightInd w:val="0"/>
              <w:ind w:left="720"/>
              <w:rPr>
                <w:sz w:val="24"/>
                <w:szCs w:val="24"/>
              </w:rPr>
            </w:pPr>
            <w:r w:rsidRPr="00DC6DA0">
              <w:rPr>
                <w:sz w:val="24"/>
                <w:szCs w:val="24"/>
              </w:rPr>
              <w:t>The Dean for Graduate Studies will work with an Advisory group with a core membership of:</w:t>
            </w:r>
          </w:p>
          <w:p w:rsidR="008563BC" w:rsidRPr="00DC6DA0" w:rsidRDefault="008563BC" w:rsidP="008563BC">
            <w:pPr>
              <w:autoSpaceDE w:val="0"/>
              <w:autoSpaceDN w:val="0"/>
              <w:adjustRightInd w:val="0"/>
              <w:ind w:left="720"/>
              <w:rPr>
                <w:sz w:val="24"/>
                <w:szCs w:val="24"/>
              </w:rPr>
            </w:pPr>
          </w:p>
          <w:p w:rsidR="008563BC" w:rsidRPr="00DC6DA0" w:rsidRDefault="008563BC" w:rsidP="008563BC">
            <w:pPr>
              <w:pStyle w:val="ListParagraph"/>
              <w:numPr>
                <w:ilvl w:val="0"/>
                <w:numId w:val="2"/>
              </w:numPr>
              <w:autoSpaceDE w:val="0"/>
              <w:autoSpaceDN w:val="0"/>
              <w:adjustRightInd w:val="0"/>
              <w:spacing w:after="0" w:line="240" w:lineRule="auto"/>
              <w:ind w:left="1080"/>
              <w:jc w:val="both"/>
              <w:rPr>
                <w:rFonts w:ascii="Times New Roman" w:hAnsi="Times New Roman"/>
                <w:sz w:val="24"/>
                <w:szCs w:val="24"/>
              </w:rPr>
            </w:pPr>
            <w:r w:rsidRPr="00DC6DA0">
              <w:rPr>
                <w:rFonts w:ascii="Times New Roman" w:hAnsi="Times New Roman"/>
                <w:sz w:val="24"/>
                <w:szCs w:val="24"/>
              </w:rPr>
              <w:t>Associate Deans for Postgraduate Studies</w:t>
            </w:r>
          </w:p>
          <w:p w:rsidR="008563BC" w:rsidRPr="00DC6DA0" w:rsidRDefault="008563BC" w:rsidP="008563BC">
            <w:pPr>
              <w:pStyle w:val="ListParagraph"/>
              <w:numPr>
                <w:ilvl w:val="0"/>
                <w:numId w:val="2"/>
              </w:numPr>
              <w:autoSpaceDE w:val="0"/>
              <w:autoSpaceDN w:val="0"/>
              <w:adjustRightInd w:val="0"/>
              <w:spacing w:after="0" w:line="240" w:lineRule="auto"/>
              <w:ind w:left="1080"/>
              <w:jc w:val="both"/>
              <w:rPr>
                <w:rFonts w:ascii="Times New Roman" w:hAnsi="Times New Roman"/>
                <w:sz w:val="24"/>
                <w:szCs w:val="24"/>
              </w:rPr>
            </w:pPr>
            <w:r w:rsidRPr="00DC6DA0">
              <w:rPr>
                <w:rFonts w:ascii="Times New Roman" w:hAnsi="Times New Roman"/>
                <w:sz w:val="24"/>
                <w:szCs w:val="24"/>
              </w:rPr>
              <w:t>Head of the Graduate College</w:t>
            </w:r>
          </w:p>
          <w:p w:rsidR="008563BC" w:rsidRPr="00DC6DA0" w:rsidRDefault="008563BC" w:rsidP="008563BC">
            <w:pPr>
              <w:pStyle w:val="ListParagraph"/>
              <w:numPr>
                <w:ilvl w:val="0"/>
                <w:numId w:val="2"/>
              </w:numPr>
              <w:autoSpaceDE w:val="0"/>
              <w:autoSpaceDN w:val="0"/>
              <w:adjustRightInd w:val="0"/>
              <w:spacing w:after="0" w:line="240" w:lineRule="auto"/>
              <w:ind w:left="1080"/>
              <w:jc w:val="both"/>
              <w:rPr>
                <w:rFonts w:ascii="Times New Roman" w:hAnsi="Times New Roman"/>
                <w:sz w:val="24"/>
                <w:szCs w:val="24"/>
              </w:rPr>
            </w:pPr>
            <w:r w:rsidRPr="00DC6DA0">
              <w:rPr>
                <w:rFonts w:ascii="Times New Roman" w:hAnsi="Times New Roman"/>
                <w:sz w:val="24"/>
                <w:szCs w:val="24"/>
              </w:rPr>
              <w:t>Representatives of the Registry and Secretariat</w:t>
            </w:r>
          </w:p>
          <w:p w:rsidR="008563BC" w:rsidRPr="00DC6DA0" w:rsidRDefault="008563BC" w:rsidP="008563BC">
            <w:pPr>
              <w:pStyle w:val="ListParagraph"/>
              <w:numPr>
                <w:ilvl w:val="0"/>
                <w:numId w:val="2"/>
              </w:numPr>
              <w:autoSpaceDE w:val="0"/>
              <w:autoSpaceDN w:val="0"/>
              <w:adjustRightInd w:val="0"/>
              <w:spacing w:after="0" w:line="240" w:lineRule="auto"/>
              <w:ind w:left="1080"/>
              <w:jc w:val="both"/>
              <w:rPr>
                <w:rFonts w:ascii="Times New Roman" w:hAnsi="Times New Roman"/>
                <w:sz w:val="24"/>
                <w:szCs w:val="24"/>
              </w:rPr>
            </w:pPr>
            <w:r w:rsidRPr="00DC6DA0">
              <w:rPr>
                <w:rFonts w:ascii="Times New Roman" w:hAnsi="Times New Roman"/>
                <w:sz w:val="24"/>
                <w:szCs w:val="24"/>
              </w:rPr>
              <w:t>Student representative</w:t>
            </w:r>
          </w:p>
          <w:p w:rsidR="008563BC" w:rsidRPr="008563BC" w:rsidRDefault="008563BC" w:rsidP="008563BC">
            <w:pPr>
              <w:autoSpaceDE w:val="0"/>
              <w:autoSpaceDN w:val="0"/>
              <w:adjustRightInd w:val="0"/>
              <w:rPr>
                <w:sz w:val="24"/>
                <w:szCs w:val="24"/>
              </w:rPr>
            </w:pPr>
          </w:p>
          <w:p w:rsidR="006114EC" w:rsidRPr="006114EC" w:rsidRDefault="006114EC" w:rsidP="006114EC">
            <w:pPr>
              <w:pStyle w:val="ListParagraph"/>
              <w:rPr>
                <w:rFonts w:ascii="Times New Roman" w:hAnsi="Times New Roman" w:cs="Times New Roman"/>
                <w:sz w:val="24"/>
                <w:szCs w:val="24"/>
              </w:rPr>
            </w:pPr>
          </w:p>
          <w:p w:rsidR="006114EC" w:rsidRPr="006114EC" w:rsidRDefault="006114EC" w:rsidP="006114EC">
            <w:pPr>
              <w:autoSpaceDE w:val="0"/>
              <w:autoSpaceDN w:val="0"/>
              <w:adjustRightInd w:val="0"/>
              <w:rPr>
                <w:sz w:val="24"/>
                <w:szCs w:val="24"/>
              </w:rPr>
            </w:pPr>
            <w:r>
              <w:rPr>
                <w:sz w:val="24"/>
                <w:szCs w:val="24"/>
              </w:rPr>
              <w:t xml:space="preserve">This is a 40% FTE post covering a senior colleague buyout for four years.  </w:t>
            </w:r>
          </w:p>
          <w:p w:rsidR="002E3F6D" w:rsidRDefault="002E3F6D" w:rsidP="002E3F6D">
            <w:pPr>
              <w:ind w:left="201"/>
              <w:rPr>
                <w:b/>
              </w:rPr>
            </w:pPr>
          </w:p>
          <w:p w:rsidR="002E3F6D" w:rsidRDefault="002E3F6D" w:rsidP="002E3F6D">
            <w:pPr>
              <w:ind w:left="201"/>
              <w:rPr>
                <w:b/>
              </w:rPr>
            </w:pPr>
            <w:r>
              <w:rPr>
                <w:b/>
              </w:rPr>
              <w:t> </w:t>
            </w:r>
          </w:p>
        </w:tc>
      </w:tr>
    </w:tbl>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jc w:val="center"/>
        <w:rPr>
          <w:b/>
          <w:sz w:val="28"/>
          <w:szCs w:val="28"/>
          <w:u w:val="single"/>
        </w:rPr>
      </w:pPr>
      <w:r>
        <w:rPr>
          <w:b/>
          <w:sz w:val="28"/>
          <w:szCs w:val="28"/>
          <w:u w:val="single"/>
        </w:rPr>
        <w:lastRenderedPageBreak/>
        <w:t>PERSON SPECIFICATION</w:t>
      </w:r>
    </w:p>
    <w:p w:rsidR="00375689" w:rsidRDefault="00375689" w:rsidP="00375689">
      <w:pPr>
        <w:jc w:val="center"/>
        <w:rPr>
          <w:b/>
          <w:sz w:val="28"/>
          <w:szCs w:val="28"/>
          <w:u w:val="single"/>
        </w:rPr>
      </w:pPr>
    </w:p>
    <w:p w:rsidR="00375689" w:rsidRDefault="00375689" w:rsidP="00375689">
      <w:pPr>
        <w:jc w:val="center"/>
        <w:rPr>
          <w:b/>
          <w:sz w:val="28"/>
          <w:szCs w:val="28"/>
          <w:u w:val="single"/>
        </w:rPr>
      </w:pPr>
    </w:p>
    <w:p w:rsidR="00375689" w:rsidRDefault="00375689" w:rsidP="003756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Personal commitment to promoting excellence in teaching and research across the University</w:t>
      </w:r>
    </w:p>
    <w:p w:rsidR="00375689" w:rsidRDefault="00375689" w:rsidP="00375689">
      <w:pPr>
        <w:pStyle w:val="ListParagraph"/>
        <w:rPr>
          <w:rFonts w:ascii="Times New Roman" w:hAnsi="Times New Roman" w:cs="Times New Roman"/>
          <w:sz w:val="24"/>
          <w:szCs w:val="24"/>
        </w:rPr>
      </w:pPr>
    </w:p>
    <w:p w:rsidR="00375689" w:rsidRDefault="00375689" w:rsidP="003756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Substantial experience in teaching and supervision at postgraduate level</w:t>
      </w:r>
    </w:p>
    <w:p w:rsidR="00375689" w:rsidRPr="006C5619" w:rsidRDefault="00375689" w:rsidP="00375689">
      <w:pPr>
        <w:pStyle w:val="ListParagraph"/>
        <w:rPr>
          <w:rFonts w:ascii="Times New Roman" w:hAnsi="Times New Roman" w:cs="Times New Roman"/>
          <w:sz w:val="24"/>
          <w:szCs w:val="24"/>
        </w:rPr>
      </w:pPr>
    </w:p>
    <w:p w:rsidR="00375689" w:rsidRPr="006C5619" w:rsidRDefault="00375689" w:rsidP="00375689">
      <w:pPr>
        <w:pStyle w:val="ListParagraph"/>
        <w:rPr>
          <w:rFonts w:ascii="Times New Roman" w:hAnsi="Times New Roman" w:cs="Times New Roman"/>
          <w:sz w:val="24"/>
          <w:szCs w:val="24"/>
        </w:rPr>
      </w:pPr>
    </w:p>
    <w:p w:rsidR="00375689" w:rsidRDefault="00375689" w:rsidP="003756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Knowledge and understanding of quality assurance mechanisms and processes</w:t>
      </w:r>
    </w:p>
    <w:p w:rsidR="00375689" w:rsidRDefault="00375689" w:rsidP="00375689">
      <w:pPr>
        <w:pStyle w:val="ListParagraph"/>
        <w:rPr>
          <w:rFonts w:ascii="Times New Roman" w:hAnsi="Times New Roman" w:cs="Times New Roman"/>
          <w:sz w:val="24"/>
          <w:szCs w:val="24"/>
        </w:rPr>
      </w:pPr>
    </w:p>
    <w:p w:rsidR="00375689" w:rsidRDefault="00375689" w:rsidP="003756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sound understanding of the external environment, trends and developments, and how these affect the provision of teaching in the Higher Education sector</w:t>
      </w:r>
    </w:p>
    <w:p w:rsidR="00375689" w:rsidRPr="006C5619" w:rsidRDefault="00375689" w:rsidP="00375689">
      <w:pPr>
        <w:pStyle w:val="ListParagraph"/>
        <w:rPr>
          <w:rFonts w:ascii="Times New Roman" w:hAnsi="Times New Roman" w:cs="Times New Roman"/>
          <w:sz w:val="24"/>
          <w:szCs w:val="24"/>
        </w:rPr>
      </w:pPr>
    </w:p>
    <w:p w:rsidR="00375689" w:rsidRDefault="00375689" w:rsidP="00375689">
      <w:pPr>
        <w:pStyle w:val="ListParagraph"/>
        <w:rPr>
          <w:rFonts w:ascii="Times New Roman" w:hAnsi="Times New Roman" w:cs="Times New Roman"/>
          <w:sz w:val="24"/>
          <w:szCs w:val="24"/>
        </w:rPr>
      </w:pPr>
    </w:p>
    <w:p w:rsidR="00375689" w:rsidRDefault="00375689" w:rsidP="003756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Experience as a Faculty Associate Dean for Teaching</w:t>
      </w:r>
    </w:p>
    <w:p w:rsidR="00375689" w:rsidRDefault="00375689" w:rsidP="00375689">
      <w:pPr>
        <w:pStyle w:val="ListParagraph"/>
        <w:rPr>
          <w:rFonts w:ascii="Times New Roman" w:hAnsi="Times New Roman" w:cs="Times New Roman"/>
          <w:sz w:val="24"/>
          <w:szCs w:val="24"/>
        </w:rPr>
      </w:pPr>
    </w:p>
    <w:p w:rsidR="00375689" w:rsidRDefault="00375689" w:rsidP="003756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Experience in project management</w:t>
      </w:r>
    </w:p>
    <w:p w:rsidR="00375689" w:rsidRPr="006C5619" w:rsidRDefault="00375689" w:rsidP="00375689">
      <w:pPr>
        <w:pStyle w:val="ListParagraph"/>
        <w:rPr>
          <w:rFonts w:ascii="Times New Roman" w:hAnsi="Times New Roman" w:cs="Times New Roman"/>
          <w:sz w:val="24"/>
          <w:szCs w:val="24"/>
        </w:rPr>
      </w:pPr>
    </w:p>
    <w:p w:rsidR="00375689" w:rsidRDefault="00375689" w:rsidP="00375689">
      <w:pPr>
        <w:pStyle w:val="ListParagraph"/>
        <w:rPr>
          <w:rFonts w:ascii="Times New Roman" w:hAnsi="Times New Roman" w:cs="Times New Roman"/>
          <w:sz w:val="24"/>
          <w:szCs w:val="24"/>
        </w:rPr>
      </w:pPr>
    </w:p>
    <w:p w:rsidR="00375689" w:rsidRDefault="00375689" w:rsidP="003756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Leadership and influencing skills</w:t>
      </w:r>
    </w:p>
    <w:p w:rsidR="00375689" w:rsidRDefault="00375689" w:rsidP="00375689">
      <w:pPr>
        <w:pStyle w:val="ListParagraph"/>
        <w:rPr>
          <w:rFonts w:ascii="Times New Roman" w:hAnsi="Times New Roman" w:cs="Times New Roman"/>
          <w:sz w:val="24"/>
          <w:szCs w:val="24"/>
        </w:rPr>
      </w:pPr>
    </w:p>
    <w:p w:rsidR="00375689" w:rsidRDefault="00375689" w:rsidP="003756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Ability to manage people and resources effectively</w:t>
      </w:r>
    </w:p>
    <w:p w:rsidR="00375689" w:rsidRPr="006C5619" w:rsidRDefault="00375689" w:rsidP="00375689">
      <w:pPr>
        <w:pStyle w:val="ListParagraph"/>
        <w:rPr>
          <w:rFonts w:ascii="Times New Roman" w:hAnsi="Times New Roman" w:cs="Times New Roman"/>
          <w:sz w:val="24"/>
          <w:szCs w:val="24"/>
        </w:rPr>
      </w:pPr>
    </w:p>
    <w:p w:rsidR="00375689" w:rsidRDefault="00375689" w:rsidP="00375689">
      <w:pPr>
        <w:pStyle w:val="ListParagraph"/>
        <w:rPr>
          <w:rFonts w:ascii="Times New Roman" w:hAnsi="Times New Roman" w:cs="Times New Roman"/>
          <w:sz w:val="24"/>
          <w:szCs w:val="24"/>
        </w:rPr>
      </w:pPr>
    </w:p>
    <w:p w:rsidR="00375689" w:rsidRDefault="00375689" w:rsidP="003756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Experience of policy development and implementation</w:t>
      </w:r>
    </w:p>
    <w:p w:rsidR="00375689" w:rsidRDefault="00375689" w:rsidP="00375689">
      <w:pPr>
        <w:pStyle w:val="ListParagraph"/>
        <w:rPr>
          <w:rFonts w:ascii="Times New Roman" w:hAnsi="Times New Roman" w:cs="Times New Roman"/>
          <w:sz w:val="24"/>
          <w:szCs w:val="24"/>
        </w:rPr>
      </w:pPr>
    </w:p>
    <w:p w:rsidR="00375689" w:rsidRDefault="00375689" w:rsidP="003756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Excellent organisational skills</w:t>
      </w:r>
    </w:p>
    <w:p w:rsidR="00375689" w:rsidRPr="006C5619" w:rsidRDefault="00375689" w:rsidP="00375689">
      <w:pPr>
        <w:pStyle w:val="ListParagraph"/>
        <w:rPr>
          <w:rFonts w:ascii="Times New Roman" w:hAnsi="Times New Roman" w:cs="Times New Roman"/>
          <w:sz w:val="24"/>
          <w:szCs w:val="24"/>
        </w:rPr>
      </w:pPr>
    </w:p>
    <w:p w:rsidR="00375689" w:rsidRDefault="00375689" w:rsidP="00375689">
      <w:pPr>
        <w:pStyle w:val="ListParagraph"/>
        <w:rPr>
          <w:rFonts w:ascii="Times New Roman" w:hAnsi="Times New Roman" w:cs="Times New Roman"/>
          <w:sz w:val="24"/>
          <w:szCs w:val="24"/>
        </w:rPr>
      </w:pPr>
    </w:p>
    <w:p w:rsidR="00375689" w:rsidRPr="006374B7" w:rsidRDefault="00375689" w:rsidP="0037568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Well-developed interpersonal skills</w:t>
      </w:r>
    </w:p>
    <w:p w:rsidR="00375689" w:rsidRDefault="00375689" w:rsidP="00375689">
      <w:pPr>
        <w:jc w:val="center"/>
        <w:rPr>
          <w:b/>
          <w:sz w:val="28"/>
          <w:szCs w:val="28"/>
          <w:u w:val="single"/>
        </w:rPr>
      </w:pPr>
    </w:p>
    <w:p w:rsidR="00EB2BEA" w:rsidRDefault="00EB2BEA"/>
    <w:sectPr w:rsidR="00EB2BEA" w:rsidSect="007B1917">
      <w:pgSz w:w="11909" w:h="16834"/>
      <w:pgMar w:top="1152" w:right="1296" w:bottom="1152" w:left="1296" w:header="0" w:footer="0" w:gutter="0"/>
      <w:paperSrc w:first="15" w:other="15"/>
      <w:cols w:space="709"/>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21FB"/>
    <w:multiLevelType w:val="hybridMultilevel"/>
    <w:tmpl w:val="9D0A1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9865CE"/>
    <w:multiLevelType w:val="hybridMultilevel"/>
    <w:tmpl w:val="AB766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711543"/>
    <w:multiLevelType w:val="hybridMultilevel"/>
    <w:tmpl w:val="CF6C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865AE"/>
    <w:rsid w:val="00031055"/>
    <w:rsid w:val="000450E6"/>
    <w:rsid w:val="001452FA"/>
    <w:rsid w:val="002865AE"/>
    <w:rsid w:val="002E3F6D"/>
    <w:rsid w:val="00375689"/>
    <w:rsid w:val="00493D65"/>
    <w:rsid w:val="006114EC"/>
    <w:rsid w:val="007B1917"/>
    <w:rsid w:val="007F7940"/>
    <w:rsid w:val="008563BC"/>
    <w:rsid w:val="00986ADE"/>
    <w:rsid w:val="00D92F77"/>
    <w:rsid w:val="00DB696E"/>
    <w:rsid w:val="00DC7119"/>
    <w:rsid w:val="00DD3DD2"/>
    <w:rsid w:val="00E0004A"/>
    <w:rsid w:val="00E65F04"/>
    <w:rsid w:val="00EB2BEA"/>
    <w:rsid w:val="00F41EF5"/>
    <w:rsid w:val="00F736BC"/>
    <w:rsid w:val="00FA54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F6D"/>
    <w:pPr>
      <w:spacing w:after="200" w:line="276" w:lineRule="auto"/>
      <w:ind w:left="720"/>
      <w:contextualSpacing/>
      <w:jc w:val="left"/>
    </w:pPr>
    <w:rPr>
      <w:rFonts w:asciiTheme="minorHAnsi" w:eastAsiaTheme="minorHAnsi" w:hAnsiTheme="minorHAnsi" w:cstheme="minorBidi"/>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529</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Joanna Stephens</cp:lastModifiedBy>
  <cp:revision>12</cp:revision>
  <dcterms:created xsi:type="dcterms:W3CDTF">2009-06-29T09:57:00Z</dcterms:created>
  <dcterms:modified xsi:type="dcterms:W3CDTF">2009-06-30T12:10:00Z</dcterms:modified>
</cp:coreProperties>
</file>